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邮政业标准项目立项申请表</w:t>
      </w:r>
    </w:p>
    <w:tbl>
      <w:tblPr>
        <w:tblStyle w:val="4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2286"/>
        <w:gridCol w:w="2158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中文名称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英文名称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制定</w:t>
            </w:r>
            <w:r>
              <w:rPr>
                <w:rFonts w:hint="eastAsia" w:ascii="宋体" w:hAnsi="宋体" w:eastAsia="宋体"/>
                <w:szCs w:val="21"/>
              </w:rPr>
              <w:t>/修订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被修订标准号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及名称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标准性质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国家标准</w:t>
            </w:r>
            <w:r>
              <w:rPr>
                <w:rFonts w:hint="eastAsia" w:ascii="宋体" w:hAnsi="宋体" w:eastAsia="宋体"/>
                <w:szCs w:val="21"/>
              </w:rPr>
              <w:t>/行业标准</w:t>
            </w: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标准类别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□安全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□卫生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□环保□基础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□方法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□管理□产品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采标类型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□无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□ISO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□ITO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□IEC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□其他</w:t>
            </w: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采用的国际标准或国外先进标准编号、名称及采标程度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起草单位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项目周期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12个月 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18个月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是否为《“十四五”邮政业标准体系建设指南》中所列标准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0" w:firstLineChars="0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立项依据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（政策文件、指示批示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等支撑）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目的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意义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范围和主要技术内容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国内外情况及现有标准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简要说明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经费预算说明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是否有国家级科研专项支撑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科研项目编号及名称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是否涉及专利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专利号及名称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是否由地标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或其他标准</w:t>
            </w:r>
            <w:r>
              <w:rPr>
                <w:rFonts w:hint="eastAsia" w:ascii="宋体" w:hAnsi="宋体" w:eastAsia="宋体" w:cs="宋体"/>
                <w:szCs w:val="21"/>
              </w:rPr>
              <w:t>转化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地标号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或其他标准</w:t>
            </w:r>
            <w:r>
              <w:rPr>
                <w:rFonts w:hint="eastAsia" w:ascii="宋体" w:hAnsi="宋体" w:eastAsia="宋体" w:cs="宋体"/>
                <w:szCs w:val="21"/>
              </w:rPr>
              <w:t>及名称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申报单位联系人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申报单位意见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（签字、公章）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 月  日</w:t>
            </w:r>
          </w:p>
          <w:p>
            <w:pPr>
              <w:jc w:val="righ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hint="eastAsia" w:ascii="方正小标宋简体" w:eastAsia="方正小标宋简体"/>
        </w:rPr>
      </w:pPr>
    </w:p>
    <w:sectPr>
      <w:pgSz w:w="11906" w:h="16838"/>
      <w:pgMar w:top="720" w:right="1800" w:bottom="7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8C3032-2DC7-436A-8A63-A0B67D6DE1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128E860-FAE9-4BDF-ADC8-C2879436F9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F00C05F-4844-4CA9-BEB7-4F09F067EF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2BABF37-20CA-4F3C-9D4B-A564F25214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kMzVkNGMyZTU2OGJkYTA1ZTU4ZDNjMTAwNjRiMDIifQ=="/>
  </w:docVars>
  <w:rsids>
    <w:rsidRoot w:val="003E3CF3"/>
    <w:rsid w:val="0007381F"/>
    <w:rsid w:val="003E3541"/>
    <w:rsid w:val="003E3CF3"/>
    <w:rsid w:val="0088532A"/>
    <w:rsid w:val="13631AD8"/>
    <w:rsid w:val="26DA46B5"/>
    <w:rsid w:val="2E89456D"/>
    <w:rsid w:val="304C5395"/>
    <w:rsid w:val="435B20B1"/>
    <w:rsid w:val="4C602A7D"/>
    <w:rsid w:val="5A272466"/>
    <w:rsid w:val="6A673F92"/>
    <w:rsid w:val="6C933BCD"/>
    <w:rsid w:val="7CC11521"/>
    <w:rsid w:val="7EF4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2021-11-29T07:07:00Z</dcterms:created>
  <dc:creator>李婷</dc:creator>
  <cp:lastModifiedBy>焦彦敏</cp:lastModifiedBy>
  <dcterms:modified xsi:type="dcterms:W3CDTF">2023-09-05T07:17:20Z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6C78885BECBA4BA19060BFEBFC04C793_12</vt:lpwstr>
  </property>
</Properties>
</file>